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1：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bidi="ar"/>
        </w:rPr>
        <w:t>第一部分：内蒙古文学艺术发展调查专项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 w:bidi="ar"/>
        </w:rPr>
        <w:t>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（一）重点项目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年度内蒙古文学发展调查研究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2022年度内蒙古艺术发展调查研究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）一般项目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年度内蒙古美术发展调查研究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年度内蒙古音乐发展调查研究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年度内蒙古舞蹈发展调查研究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年度内蒙古电影发展调查研究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年度内蒙古电视艺术发展调查研究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年度内蒙古书法发展调查研究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年度内蒙古摄影发展调查研究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年度内蒙古戏剧发展调查研究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年度内蒙古民间艺术发展调查研究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年度内蒙古文艺评论发展调查研究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  <w:lang w:bidi="ar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bidi="ar"/>
        </w:rPr>
        <w:t>第二部分：内蒙古文学艺术研究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 w:bidi="ar"/>
        </w:rPr>
        <w:t>与评论（一般项目）</w:t>
      </w:r>
    </w:p>
    <w:p>
      <w:pPr>
        <w:pStyle w:val="2"/>
        <w:spacing w:after="0" w:line="360" w:lineRule="auto"/>
        <w:ind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内蒙古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文学艺术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与铸牢中华民族共同体艺术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</w:t>
      </w:r>
    </w:p>
    <w:p>
      <w:pPr>
        <w:pStyle w:val="7"/>
        <w:widowControl/>
        <w:spacing w:before="0" w:beforeAutospacing="0" w:after="0" w:afterAutospacing="0"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内蒙古现实题材文艺创作研究与评论</w:t>
      </w:r>
    </w:p>
    <w:p>
      <w:pPr>
        <w:pStyle w:val="7"/>
        <w:widowControl/>
        <w:spacing w:before="0" w:beforeAutospacing="0" w:after="0" w:afterAutospacing="0"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内蒙古文学创作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热点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与评论</w:t>
      </w:r>
    </w:p>
    <w:p>
      <w:pPr>
        <w:pStyle w:val="2"/>
        <w:spacing w:after="0" w:afterLines="0" w:afterAutospacing="0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lang w:eastAsia="zh-CN"/>
        </w:rPr>
        <w:t>新时代内蒙古舞台艺术创作研究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lang w:eastAsia="zh-CN"/>
        </w:rPr>
        <w:t>内蒙古网络文艺与传播研究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lang w:eastAsia="zh-CN"/>
        </w:rPr>
        <w:t>内蒙古影视、戏剧研究与评论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内蒙古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音乐、舞蹈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研究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与评论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内蒙古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美术、书法、摄影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研究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与评论</w:t>
      </w:r>
    </w:p>
    <w:p>
      <w:pPr>
        <w:pStyle w:val="2"/>
        <w:numPr>
          <w:ilvl w:val="0"/>
          <w:numId w:val="0"/>
        </w:numPr>
        <w:spacing w:after="0" w:afterLines="0" w:afterAutospacing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内蒙古传统文化、民族民间艺术传承与转化研究</w:t>
      </w:r>
    </w:p>
    <w:p>
      <w:pPr>
        <w:pStyle w:val="7"/>
        <w:widowControl/>
        <w:spacing w:before="0" w:beforeAutospacing="0" w:after="0" w:afterAutospacing="0"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723AFD-D092-479F-B020-BDE3BB3D22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423DCA-26E8-43F7-A6BC-DACFB79772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403CA0-AA2A-42CE-99D5-A5C7763442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TAzNGEwMDc0MjZjOWEzNzFjNDNhMTQxNWYxMmYifQ=="/>
  </w:docVars>
  <w:rsids>
    <w:rsidRoot w:val="5AE63BB0"/>
    <w:rsid w:val="1E2557A4"/>
    <w:rsid w:val="239A1546"/>
    <w:rsid w:val="5AE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ind w:left="0" w:leftChars="100" w:firstLine="420" w:firstLineChars="200"/>
    </w:pPr>
    <w:rPr>
      <w:rFonts w:ascii="Calibri" w:hAnsi="Calibri" w:eastAsia="宋体"/>
      <w:sz w:val="21"/>
      <w:szCs w:val="21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411</Characters>
  <Lines>0</Lines>
  <Paragraphs>0</Paragraphs>
  <TotalTime>1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2023-03-02T02:16:00Z</dcterms:created>
  <dc:creator>王鑫</dc:creator>
  <cp:lastModifiedBy>王鑫</cp:lastModifiedBy>
  <dcterms:modified xsi:type="dcterms:W3CDTF">2023-03-02T02:19:22Z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2822EADC3E344226AA70E014407EACBF</vt:lpwstr>
  </property>
</Properties>
</file>